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D5C" w:rsidRPr="00C6751E" w:rsidRDefault="00CC5D5C" w:rsidP="007435E2">
      <w:pPr>
        <w:pStyle w:val="Prrafodelista"/>
        <w:ind w:left="1068"/>
      </w:pPr>
    </w:p>
    <w:p w:rsidR="00A460AE" w:rsidRPr="00A460AE" w:rsidRDefault="00A460AE" w:rsidP="00A460AE">
      <w:r w:rsidRPr="00A460AE">
        <w:rPr>
          <w:noProof/>
        </w:rPr>
        <w:drawing>
          <wp:inline distT="0" distB="0" distL="0" distR="0" wp14:anchorId="707F7B97" wp14:editId="65B53F0C">
            <wp:extent cx="2363732" cy="1002994"/>
            <wp:effectExtent l="0" t="0" r="0" b="6985"/>
            <wp:docPr id="1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n 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3732" cy="1002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0AE" w:rsidRDefault="00FB669D" w:rsidP="001077D3">
      <w:pPr>
        <w:jc w:val="right"/>
        <w:rPr>
          <w:rFonts w:ascii="Arial" w:eastAsia="Batang" w:hAnsi="Arial" w:cs="Arial"/>
          <w:b/>
          <w:i/>
          <w:sz w:val="24"/>
          <w:szCs w:val="24"/>
        </w:rPr>
      </w:pPr>
      <w:r>
        <w:rPr>
          <w:rFonts w:ascii="Arial" w:eastAsia="Batang" w:hAnsi="Arial" w:cs="Arial"/>
          <w:b/>
          <w:i/>
          <w:sz w:val="24"/>
          <w:szCs w:val="24"/>
        </w:rPr>
        <w:t xml:space="preserve">Los Teques, </w:t>
      </w:r>
      <w:r w:rsidR="00B222F2">
        <w:rPr>
          <w:rFonts w:ascii="Arial" w:eastAsia="Batang" w:hAnsi="Arial" w:cs="Arial"/>
          <w:b/>
          <w:i/>
          <w:sz w:val="24"/>
          <w:szCs w:val="24"/>
        </w:rPr>
        <w:t xml:space="preserve">30 </w:t>
      </w:r>
      <w:bookmarkStart w:id="0" w:name="_GoBack"/>
      <w:bookmarkEnd w:id="0"/>
      <w:r w:rsidR="00EC7D6E">
        <w:rPr>
          <w:rFonts w:ascii="Arial" w:eastAsia="Batang" w:hAnsi="Arial" w:cs="Arial"/>
          <w:b/>
          <w:i/>
          <w:sz w:val="24"/>
          <w:szCs w:val="24"/>
        </w:rPr>
        <w:t xml:space="preserve"> de junio de </w:t>
      </w:r>
      <w:r>
        <w:rPr>
          <w:rFonts w:ascii="Arial" w:eastAsia="Batang" w:hAnsi="Arial" w:cs="Arial"/>
          <w:b/>
          <w:i/>
          <w:sz w:val="24"/>
          <w:szCs w:val="24"/>
        </w:rPr>
        <w:t>2022</w:t>
      </w:r>
    </w:p>
    <w:p w:rsidR="00A14B6D" w:rsidRPr="007805A8" w:rsidRDefault="00A14B6D" w:rsidP="00A460AE">
      <w:pPr>
        <w:jc w:val="right"/>
        <w:rPr>
          <w:rFonts w:ascii="Arial" w:eastAsia="Batang" w:hAnsi="Arial" w:cs="Arial"/>
          <w:b/>
          <w:i/>
        </w:rPr>
      </w:pPr>
    </w:p>
    <w:p w:rsidR="007805A8" w:rsidRPr="00A460AE" w:rsidRDefault="007805A8" w:rsidP="00A460AE">
      <w:pPr>
        <w:jc w:val="right"/>
        <w:rPr>
          <w:rFonts w:ascii="Arial" w:eastAsia="Batang" w:hAnsi="Arial" w:cs="Arial"/>
        </w:rPr>
      </w:pPr>
    </w:p>
    <w:p w:rsidR="00A460AE" w:rsidRDefault="00A460AE" w:rsidP="00A460AE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460AE" w:rsidRPr="00AD355D" w:rsidRDefault="00A460AE" w:rsidP="00A460AE">
      <w:pPr>
        <w:jc w:val="center"/>
        <w:rPr>
          <w:rFonts w:ascii="Arial" w:hAnsi="Arial" w:cs="Arial"/>
          <w:b/>
          <w:i/>
          <w:u w:val="single"/>
        </w:rPr>
      </w:pPr>
      <w:r w:rsidRPr="00AD355D">
        <w:rPr>
          <w:rFonts w:ascii="Arial" w:hAnsi="Arial" w:cs="Arial"/>
          <w:b/>
          <w:i/>
          <w:u w:val="single"/>
        </w:rPr>
        <w:t>MERCANCIA A CONSIGNACION</w:t>
      </w:r>
    </w:p>
    <w:p w:rsidR="00A460AE" w:rsidRPr="00F73BB7" w:rsidRDefault="00A460AE" w:rsidP="00A460AE">
      <w:pPr>
        <w:ind w:firstLine="708"/>
        <w:jc w:val="both"/>
        <w:rPr>
          <w:rFonts w:ascii="Arial" w:eastAsia="Batang" w:hAnsi="Arial" w:cs="Arial"/>
          <w:b/>
          <w:sz w:val="20"/>
          <w:szCs w:val="20"/>
        </w:rPr>
      </w:pPr>
      <w:r w:rsidRPr="00712A32">
        <w:rPr>
          <w:rFonts w:ascii="Arial" w:eastAsia="Batang" w:hAnsi="Arial" w:cs="Arial"/>
          <w:sz w:val="20"/>
          <w:szCs w:val="20"/>
        </w:rPr>
        <w:t xml:space="preserve">Yo, </w:t>
      </w:r>
      <w:r w:rsidRPr="00712A32">
        <w:rPr>
          <w:rFonts w:ascii="Arial" w:eastAsia="Batang" w:hAnsi="Arial" w:cs="Arial"/>
          <w:b/>
          <w:sz w:val="20"/>
          <w:szCs w:val="20"/>
        </w:rPr>
        <w:t>Ligia Da Silva</w:t>
      </w:r>
      <w:r w:rsidRPr="00712A32">
        <w:rPr>
          <w:rFonts w:ascii="Arial" w:eastAsia="Batang" w:hAnsi="Arial" w:cs="Arial"/>
          <w:sz w:val="20"/>
          <w:szCs w:val="20"/>
        </w:rPr>
        <w:t xml:space="preserve">, en representación </w:t>
      </w:r>
      <w:r w:rsidR="007805A8" w:rsidRPr="00712A32">
        <w:rPr>
          <w:rFonts w:ascii="Arial" w:eastAsia="Batang" w:hAnsi="Arial" w:cs="Arial"/>
          <w:sz w:val="20"/>
          <w:szCs w:val="20"/>
        </w:rPr>
        <w:t>del</w:t>
      </w:r>
      <w:r w:rsidRPr="00712A32">
        <w:rPr>
          <w:rFonts w:ascii="Arial" w:eastAsia="Batang" w:hAnsi="Arial" w:cs="Arial"/>
          <w:sz w:val="20"/>
          <w:szCs w:val="20"/>
        </w:rPr>
        <w:t xml:space="preserve"> Departamento de Compras de</w:t>
      </w:r>
      <w:r>
        <w:rPr>
          <w:rFonts w:ascii="Arial" w:eastAsia="Batang" w:hAnsi="Arial" w:cs="Arial"/>
          <w:sz w:val="20"/>
          <w:szCs w:val="20"/>
        </w:rPr>
        <w:t xml:space="preserve"> la empresa </w:t>
      </w:r>
      <w:r>
        <w:rPr>
          <w:rFonts w:ascii="Arial" w:eastAsia="Batang" w:hAnsi="Arial" w:cs="Arial"/>
          <w:b/>
          <w:sz w:val="20"/>
          <w:szCs w:val="20"/>
        </w:rPr>
        <w:t>AUTOMERCADO EXPRESS 2707</w:t>
      </w:r>
      <w:r w:rsidRPr="00712A32">
        <w:rPr>
          <w:rFonts w:ascii="Arial" w:eastAsia="Batang" w:hAnsi="Arial" w:cs="Arial"/>
          <w:b/>
          <w:sz w:val="20"/>
          <w:szCs w:val="20"/>
        </w:rPr>
        <w:t>,</w:t>
      </w:r>
      <w:r>
        <w:rPr>
          <w:rFonts w:ascii="Arial" w:eastAsia="Batang" w:hAnsi="Arial" w:cs="Arial"/>
          <w:b/>
          <w:sz w:val="20"/>
          <w:szCs w:val="20"/>
        </w:rPr>
        <w:t>C.A Rif J-40670082-7</w:t>
      </w:r>
      <w:r w:rsidRPr="00712A32">
        <w:rPr>
          <w:rFonts w:ascii="Arial" w:eastAsia="Batang" w:hAnsi="Arial" w:cs="Arial"/>
          <w:sz w:val="20"/>
          <w:szCs w:val="20"/>
        </w:rPr>
        <w:t xml:space="preserve"> ubicada en la avenida Víctor Baptista Edif. Modelo piso 1 Los Teques, Edo Miranda. Dejo asentado las condiciones de compra</w:t>
      </w:r>
      <w:r>
        <w:rPr>
          <w:rFonts w:ascii="Arial" w:eastAsia="Batang" w:hAnsi="Arial" w:cs="Arial"/>
          <w:sz w:val="20"/>
          <w:szCs w:val="20"/>
        </w:rPr>
        <w:t xml:space="preserve"> a Consignación con </w:t>
      </w:r>
      <w:r w:rsidR="00D62405">
        <w:rPr>
          <w:rFonts w:ascii="Arial" w:eastAsia="Batang" w:hAnsi="Arial" w:cs="Arial"/>
          <w:sz w:val="20"/>
          <w:szCs w:val="20"/>
        </w:rPr>
        <w:t xml:space="preserve">la empresa </w:t>
      </w:r>
      <w:r w:rsidR="00385A93">
        <w:rPr>
          <w:rFonts w:ascii="Arial" w:eastAsia="Batang" w:hAnsi="Arial" w:cs="Arial"/>
          <w:b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="00D62405">
        <w:rPr>
          <w:rFonts w:ascii="Arial" w:eastAsia="Batang" w:hAnsi="Arial" w:cs="Arial"/>
          <w:sz w:val="20"/>
          <w:szCs w:val="20"/>
        </w:rPr>
        <w:t xml:space="preserve">  </w:t>
      </w:r>
      <w:r>
        <w:rPr>
          <w:rFonts w:ascii="Arial" w:eastAsia="Batang" w:hAnsi="Arial" w:cs="Arial"/>
          <w:sz w:val="20"/>
          <w:szCs w:val="20"/>
        </w:rPr>
        <w:t>debidamente</w:t>
      </w:r>
      <w:r w:rsidR="00D62405">
        <w:rPr>
          <w:rFonts w:ascii="Arial" w:eastAsia="Batang" w:hAnsi="Arial" w:cs="Arial"/>
          <w:sz w:val="20"/>
          <w:szCs w:val="20"/>
        </w:rPr>
        <w:t xml:space="preserve"> representada por el ciudadano:  </w:t>
      </w:r>
      <w:r w:rsidR="00A52D5D">
        <w:rPr>
          <w:rFonts w:ascii="Arial" w:eastAsia="Batang" w:hAnsi="Arial" w:cs="Arial"/>
          <w:sz w:val="20"/>
          <w:szCs w:val="20"/>
        </w:rPr>
        <w:t xml:space="preserve">  </w:t>
      </w:r>
      <w:r w:rsidR="00D62405">
        <w:rPr>
          <w:rFonts w:ascii="Arial" w:eastAsia="Batang" w:hAnsi="Arial" w:cs="Arial"/>
          <w:sz w:val="20"/>
          <w:szCs w:val="20"/>
        </w:rPr>
        <w:t xml:space="preserve">  </w:t>
      </w:r>
      <w:r w:rsidR="00A52D5D">
        <w:rPr>
          <w:rFonts w:ascii="Arial" w:eastAsia="Batang" w:hAnsi="Arial" w:cs="Arial"/>
          <w:sz w:val="20"/>
          <w:szCs w:val="20"/>
        </w:rPr>
        <w:t>de cedula de Identidad V-</w:t>
      </w:r>
      <w:r w:rsidR="00D62405">
        <w:rPr>
          <w:rFonts w:ascii="Arial" w:eastAsia="Batang" w:hAnsi="Arial" w:cs="Arial"/>
          <w:b/>
          <w:sz w:val="20"/>
          <w:szCs w:val="20"/>
        </w:rPr>
        <w:t xml:space="preserve">    </w:t>
      </w:r>
      <w:r w:rsidR="00A52D5D">
        <w:rPr>
          <w:rFonts w:ascii="Arial" w:eastAsia="Batang" w:hAnsi="Arial" w:cs="Arial"/>
          <w:sz w:val="20"/>
          <w:szCs w:val="20"/>
        </w:rPr>
        <w:t xml:space="preserve">  </w:t>
      </w:r>
      <w:r w:rsidRPr="00712A32">
        <w:rPr>
          <w:rFonts w:ascii="Arial" w:eastAsia="Batang" w:hAnsi="Arial" w:cs="Arial"/>
          <w:sz w:val="20"/>
          <w:szCs w:val="20"/>
        </w:rPr>
        <w:t xml:space="preserve"> las cuales serán de la siguiente manera:</w:t>
      </w:r>
    </w:p>
    <w:p w:rsidR="00A460AE" w:rsidRPr="00712A32" w:rsidRDefault="00A460AE" w:rsidP="00A460AE">
      <w:pPr>
        <w:pStyle w:val="Prrafodelista"/>
        <w:numPr>
          <w:ilvl w:val="0"/>
          <w:numId w:val="1"/>
        </w:numPr>
        <w:jc w:val="both"/>
        <w:rPr>
          <w:rFonts w:ascii="Arial" w:eastAsia="Batang" w:hAnsi="Arial" w:cs="Arial"/>
          <w:sz w:val="20"/>
          <w:szCs w:val="20"/>
        </w:rPr>
      </w:pPr>
      <w:r w:rsidRPr="00712A32">
        <w:rPr>
          <w:rFonts w:ascii="Arial" w:eastAsia="Batang" w:hAnsi="Arial" w:cs="Arial"/>
          <w:sz w:val="20"/>
          <w:szCs w:val="20"/>
        </w:rPr>
        <w:t>La negociación será por un período  de:</w:t>
      </w:r>
      <w:r w:rsidR="00A52D5D">
        <w:rPr>
          <w:rFonts w:ascii="Arial" w:eastAsia="Batang" w:hAnsi="Arial" w:cs="Arial"/>
          <w:sz w:val="20"/>
          <w:szCs w:val="20"/>
        </w:rPr>
        <w:t xml:space="preserve"> agotarse la existencia </w:t>
      </w:r>
    </w:p>
    <w:p w:rsidR="00A460AE" w:rsidRPr="00712A32" w:rsidRDefault="00A460AE" w:rsidP="00A460AE">
      <w:pPr>
        <w:pStyle w:val="Prrafodelista"/>
        <w:numPr>
          <w:ilvl w:val="0"/>
          <w:numId w:val="1"/>
        </w:numPr>
        <w:jc w:val="both"/>
        <w:rPr>
          <w:rFonts w:ascii="Arial" w:eastAsia="Batang" w:hAnsi="Arial" w:cs="Arial"/>
          <w:sz w:val="20"/>
          <w:szCs w:val="20"/>
        </w:rPr>
      </w:pPr>
      <w:r w:rsidRPr="00712A32">
        <w:rPr>
          <w:rFonts w:ascii="Arial" w:eastAsia="Batang" w:hAnsi="Arial" w:cs="Arial"/>
          <w:sz w:val="20"/>
          <w:szCs w:val="20"/>
        </w:rPr>
        <w:t>Se recibirá la mercancía con nota de entrega, se realizara un corte de venta a los____</w:t>
      </w:r>
      <w:r w:rsidR="00385A93">
        <w:rPr>
          <w:rFonts w:ascii="Arial" w:eastAsia="Batang" w:hAnsi="Arial" w:cs="Arial"/>
          <w:sz w:val="20"/>
          <w:szCs w:val="20"/>
        </w:rPr>
        <w:t xml:space="preserve">21 </w:t>
      </w:r>
      <w:r w:rsidRPr="00712A32">
        <w:rPr>
          <w:rFonts w:ascii="Arial" w:eastAsia="Batang" w:hAnsi="Arial" w:cs="Arial"/>
          <w:sz w:val="20"/>
          <w:szCs w:val="20"/>
        </w:rPr>
        <w:t>______ días y en el momento de su cancelación el proveedor queda en la obligación de entregar la factura original y  si es necesario posterior se realizara la retención a la misma.</w:t>
      </w:r>
    </w:p>
    <w:p w:rsidR="00A460AE" w:rsidRPr="00712A32" w:rsidRDefault="00A460AE" w:rsidP="00A460AE">
      <w:pPr>
        <w:pStyle w:val="Prrafodelista"/>
        <w:numPr>
          <w:ilvl w:val="0"/>
          <w:numId w:val="1"/>
        </w:numPr>
        <w:jc w:val="both"/>
        <w:rPr>
          <w:rFonts w:ascii="Arial" w:eastAsia="Batang" w:hAnsi="Arial" w:cs="Arial"/>
          <w:sz w:val="20"/>
          <w:szCs w:val="20"/>
        </w:rPr>
      </w:pPr>
      <w:r w:rsidRPr="00712A32">
        <w:rPr>
          <w:rFonts w:ascii="Arial" w:eastAsia="Batang" w:hAnsi="Arial" w:cs="Arial"/>
          <w:sz w:val="20"/>
          <w:szCs w:val="20"/>
        </w:rPr>
        <w:t>Toda mercancía después que este exhibida en nuestras tiendas y se presente algún tipo de avería  o sea hurtada deberá ser asumida el 50% por nuestra empresa y el 50% por la empresa que dejo la mercancía a consignación.</w:t>
      </w:r>
    </w:p>
    <w:p w:rsidR="00A460AE" w:rsidRPr="00712A32" w:rsidRDefault="00A460AE" w:rsidP="00A460AE">
      <w:pPr>
        <w:pStyle w:val="Prrafodelista"/>
        <w:numPr>
          <w:ilvl w:val="0"/>
          <w:numId w:val="1"/>
        </w:numPr>
        <w:jc w:val="both"/>
        <w:rPr>
          <w:rFonts w:ascii="Arial" w:eastAsia="Batang" w:hAnsi="Arial" w:cs="Arial"/>
          <w:sz w:val="20"/>
          <w:szCs w:val="20"/>
        </w:rPr>
      </w:pPr>
      <w:r w:rsidRPr="00712A32">
        <w:rPr>
          <w:rFonts w:ascii="Arial" w:eastAsia="Batang" w:hAnsi="Arial" w:cs="Arial"/>
          <w:sz w:val="20"/>
          <w:szCs w:val="20"/>
        </w:rPr>
        <w:t>La empresa debe estudiar los precios en el mercado para así ofrecernos y a su vez nosotros ofrecer al consumidor un excelente precio y de esta manera el producto rote con más rapidez y se logre los objetivos propuestos.</w:t>
      </w:r>
    </w:p>
    <w:p w:rsidR="00A460AE" w:rsidRPr="00712A32" w:rsidRDefault="00A460AE" w:rsidP="00A460AE">
      <w:pPr>
        <w:pStyle w:val="Prrafodelista"/>
        <w:numPr>
          <w:ilvl w:val="0"/>
          <w:numId w:val="1"/>
        </w:numPr>
        <w:jc w:val="both"/>
        <w:rPr>
          <w:rFonts w:ascii="Arial" w:eastAsia="Batang" w:hAnsi="Arial" w:cs="Arial"/>
          <w:sz w:val="20"/>
          <w:szCs w:val="20"/>
        </w:rPr>
      </w:pPr>
      <w:r w:rsidRPr="00712A32">
        <w:rPr>
          <w:rFonts w:ascii="Arial" w:eastAsia="Batang" w:hAnsi="Arial" w:cs="Arial"/>
          <w:sz w:val="20"/>
          <w:szCs w:val="20"/>
        </w:rPr>
        <w:t>Al realizar algún tipo de ajuste en el producto, esto debe ser notificado</w:t>
      </w:r>
      <w:r>
        <w:rPr>
          <w:rFonts w:ascii="Arial" w:eastAsia="Batang" w:hAnsi="Arial" w:cs="Arial"/>
          <w:sz w:val="20"/>
          <w:szCs w:val="20"/>
        </w:rPr>
        <w:t xml:space="preserve"> POR ESCRITO 24 HRS antes de realizar el mismo,</w:t>
      </w:r>
      <w:r w:rsidRPr="00712A32">
        <w:rPr>
          <w:rFonts w:ascii="Arial" w:eastAsia="Batang" w:hAnsi="Arial" w:cs="Arial"/>
          <w:sz w:val="20"/>
          <w:szCs w:val="20"/>
        </w:rPr>
        <w:t xml:space="preserve"> al departamento de compras para realizar un corte en el mismo y cancelar a la brevedad posible el artículo a precio viejo y comenzar de nuevo con el ajuste realizado.</w:t>
      </w:r>
    </w:p>
    <w:p w:rsidR="00A460AE" w:rsidRDefault="00A460AE" w:rsidP="009272AE">
      <w:pPr>
        <w:pStyle w:val="Prrafodelista"/>
        <w:numPr>
          <w:ilvl w:val="0"/>
          <w:numId w:val="1"/>
        </w:numPr>
        <w:jc w:val="both"/>
        <w:rPr>
          <w:rFonts w:ascii="Arial" w:eastAsia="Batang" w:hAnsi="Arial" w:cs="Arial"/>
          <w:sz w:val="20"/>
          <w:szCs w:val="20"/>
        </w:rPr>
      </w:pPr>
      <w:r w:rsidRPr="00712A32">
        <w:rPr>
          <w:rFonts w:ascii="Arial" w:eastAsia="Batang" w:hAnsi="Arial" w:cs="Arial"/>
          <w:sz w:val="20"/>
          <w:szCs w:val="20"/>
        </w:rPr>
        <w:t>El Pago se realizara en acuerdo mutuo tomando en cuenta el flujo de caja pudiendo ser una parte en divisas</w:t>
      </w:r>
      <w:r>
        <w:rPr>
          <w:rFonts w:ascii="Arial" w:eastAsia="Batang" w:hAnsi="Arial" w:cs="Arial"/>
          <w:sz w:val="20"/>
          <w:szCs w:val="20"/>
        </w:rPr>
        <w:t xml:space="preserve"> (Al cambio del día tasa BCV</w:t>
      </w:r>
      <w:r w:rsidRPr="00712A32">
        <w:rPr>
          <w:rFonts w:ascii="Arial" w:eastAsia="Batang" w:hAnsi="Arial" w:cs="Arial"/>
          <w:sz w:val="20"/>
          <w:szCs w:val="20"/>
        </w:rPr>
        <w:t xml:space="preserve"> y otra en bolívares soberanos</w:t>
      </w:r>
    </w:p>
    <w:p w:rsidR="009272AE" w:rsidRPr="007805A8" w:rsidRDefault="009272AE" w:rsidP="007805A8">
      <w:pPr>
        <w:ind w:left="708"/>
        <w:jc w:val="both"/>
        <w:rPr>
          <w:rFonts w:ascii="Arial" w:eastAsia="Batang" w:hAnsi="Arial" w:cs="Arial"/>
          <w:sz w:val="20"/>
          <w:szCs w:val="20"/>
        </w:rPr>
      </w:pPr>
    </w:p>
    <w:p w:rsidR="00AD355D" w:rsidRPr="00AD355D" w:rsidRDefault="00315B5E" w:rsidP="00A460AE">
      <w:pPr>
        <w:pStyle w:val="Prrafodelista"/>
        <w:ind w:left="1068"/>
        <w:jc w:val="both"/>
        <w:rPr>
          <w:rFonts w:ascii="Arial" w:eastAsia="Batang" w:hAnsi="Arial" w:cs="Arial"/>
          <w:b/>
          <w:i/>
          <w:sz w:val="20"/>
          <w:szCs w:val="20"/>
        </w:rPr>
      </w:pPr>
      <w:r>
        <w:rPr>
          <w:rFonts w:ascii="Arial" w:eastAsia="Batang" w:hAnsi="Arial" w:cs="Arial"/>
          <w:b/>
          <w:i/>
          <w:sz w:val="20"/>
          <w:szCs w:val="20"/>
        </w:rPr>
        <w:t xml:space="preserve">  </w:t>
      </w:r>
      <w:r w:rsidR="009272AE" w:rsidRPr="00AD355D">
        <w:rPr>
          <w:rFonts w:ascii="Arial" w:eastAsia="Batang" w:hAnsi="Arial" w:cs="Arial"/>
          <w:b/>
          <w:i/>
          <w:sz w:val="20"/>
          <w:szCs w:val="20"/>
        </w:rPr>
        <w:t xml:space="preserve">Ligia Da silva </w:t>
      </w:r>
      <w:r w:rsidR="00A460AE" w:rsidRPr="00AD355D">
        <w:rPr>
          <w:rFonts w:ascii="Arial" w:eastAsia="Batang" w:hAnsi="Arial" w:cs="Arial"/>
          <w:b/>
          <w:i/>
          <w:sz w:val="20"/>
          <w:szCs w:val="20"/>
        </w:rPr>
        <w:t xml:space="preserve">                </w:t>
      </w:r>
      <w:r w:rsidR="007805A8" w:rsidRPr="00AD355D">
        <w:rPr>
          <w:rFonts w:ascii="Arial" w:eastAsia="Batang" w:hAnsi="Arial" w:cs="Arial"/>
          <w:b/>
          <w:i/>
          <w:sz w:val="20"/>
          <w:szCs w:val="20"/>
        </w:rPr>
        <w:t xml:space="preserve">                             </w:t>
      </w:r>
      <w:r w:rsidR="0093016A" w:rsidRPr="00AD355D">
        <w:rPr>
          <w:rFonts w:ascii="Arial" w:eastAsia="Batang" w:hAnsi="Arial" w:cs="Arial"/>
          <w:b/>
          <w:i/>
          <w:sz w:val="20"/>
          <w:szCs w:val="20"/>
        </w:rPr>
        <w:t xml:space="preserve">  </w:t>
      </w:r>
      <w:r>
        <w:rPr>
          <w:rFonts w:ascii="Arial" w:eastAsia="Batang" w:hAnsi="Arial" w:cs="Arial"/>
          <w:b/>
          <w:i/>
          <w:sz w:val="20"/>
          <w:szCs w:val="20"/>
        </w:rPr>
        <w:t xml:space="preserve">                          </w:t>
      </w:r>
      <w:r w:rsidR="0093016A" w:rsidRPr="00AD355D">
        <w:rPr>
          <w:rFonts w:ascii="Arial" w:eastAsia="Batang" w:hAnsi="Arial" w:cs="Arial"/>
          <w:b/>
          <w:i/>
          <w:sz w:val="20"/>
          <w:szCs w:val="20"/>
        </w:rPr>
        <w:t xml:space="preserve">    </w:t>
      </w:r>
      <w:r w:rsidR="007805A8" w:rsidRPr="00AD355D">
        <w:rPr>
          <w:rFonts w:ascii="Arial" w:eastAsia="Batang" w:hAnsi="Arial" w:cs="Arial"/>
          <w:b/>
          <w:i/>
          <w:sz w:val="20"/>
          <w:szCs w:val="20"/>
        </w:rPr>
        <w:t>EMPRESA</w:t>
      </w:r>
      <w:r w:rsidR="00AD355D" w:rsidRPr="00AD355D">
        <w:rPr>
          <w:rFonts w:ascii="Arial" w:eastAsia="Batang" w:hAnsi="Arial" w:cs="Arial"/>
          <w:b/>
          <w:i/>
          <w:sz w:val="20"/>
          <w:szCs w:val="20"/>
        </w:rPr>
        <w:t xml:space="preserve"> </w:t>
      </w:r>
    </w:p>
    <w:p w:rsidR="00A460AE" w:rsidRPr="00AD355D" w:rsidRDefault="00AD355D" w:rsidP="00AD355D">
      <w:pPr>
        <w:jc w:val="both"/>
        <w:rPr>
          <w:rFonts w:ascii="Arial" w:eastAsia="Batang" w:hAnsi="Arial" w:cs="Arial"/>
          <w:b/>
          <w:i/>
          <w:sz w:val="20"/>
          <w:szCs w:val="20"/>
        </w:rPr>
      </w:pPr>
      <w:r w:rsidRPr="00AD355D">
        <w:rPr>
          <w:rFonts w:ascii="Arial" w:eastAsia="Batang" w:hAnsi="Arial" w:cs="Arial"/>
          <w:b/>
          <w:i/>
          <w:sz w:val="20"/>
          <w:szCs w:val="20"/>
        </w:rPr>
        <w:t xml:space="preserve">                </w:t>
      </w:r>
      <w:r w:rsidR="007805A8" w:rsidRPr="00AD355D">
        <w:rPr>
          <w:rFonts w:ascii="Arial" w:eastAsia="Batang" w:hAnsi="Arial" w:cs="Arial"/>
          <w:b/>
          <w:i/>
          <w:sz w:val="20"/>
          <w:szCs w:val="20"/>
        </w:rPr>
        <w:t xml:space="preserve">  </w:t>
      </w:r>
      <w:r w:rsidR="00A460AE" w:rsidRPr="00AD355D">
        <w:rPr>
          <w:rFonts w:ascii="Arial" w:eastAsia="Batang" w:hAnsi="Arial" w:cs="Arial"/>
          <w:b/>
          <w:i/>
          <w:sz w:val="20"/>
          <w:szCs w:val="20"/>
        </w:rPr>
        <w:t>DTTO COMPRAS</w:t>
      </w:r>
      <w:r w:rsidR="00A460AE" w:rsidRPr="00AD355D">
        <w:rPr>
          <w:rFonts w:ascii="Arial" w:eastAsia="Batang" w:hAnsi="Arial" w:cs="Arial"/>
          <w:b/>
          <w:i/>
          <w:sz w:val="20"/>
          <w:szCs w:val="20"/>
        </w:rPr>
        <w:tab/>
      </w:r>
      <w:r w:rsidR="00A460AE" w:rsidRPr="00AD355D">
        <w:rPr>
          <w:rFonts w:ascii="Arial" w:eastAsia="Batang" w:hAnsi="Arial" w:cs="Arial"/>
          <w:b/>
          <w:i/>
          <w:sz w:val="20"/>
          <w:szCs w:val="20"/>
        </w:rPr>
        <w:tab/>
      </w:r>
      <w:r w:rsidR="00A460AE" w:rsidRPr="00AD355D">
        <w:rPr>
          <w:rFonts w:ascii="Arial" w:eastAsia="Batang" w:hAnsi="Arial" w:cs="Arial"/>
          <w:b/>
          <w:i/>
          <w:sz w:val="20"/>
          <w:szCs w:val="20"/>
        </w:rPr>
        <w:tab/>
      </w:r>
      <w:r w:rsidR="007805A8" w:rsidRPr="00AD355D">
        <w:rPr>
          <w:rFonts w:ascii="Arial" w:eastAsia="Batang" w:hAnsi="Arial" w:cs="Arial"/>
          <w:b/>
          <w:i/>
          <w:sz w:val="20"/>
          <w:szCs w:val="20"/>
        </w:rPr>
        <w:t xml:space="preserve">         </w:t>
      </w:r>
    </w:p>
    <w:p w:rsidR="00A460AE" w:rsidRDefault="00A460AE" w:rsidP="00A460AE">
      <w:pPr>
        <w:pStyle w:val="Prrafodelista"/>
        <w:pBdr>
          <w:top w:val="single" w:sz="4" w:space="1" w:color="auto"/>
        </w:pBdr>
        <w:ind w:left="1068"/>
        <w:jc w:val="center"/>
        <w:rPr>
          <w:rFonts w:ascii="Arial" w:hAnsi="Arial" w:cs="Arial"/>
          <w:color w:val="FF0000"/>
        </w:rPr>
      </w:pPr>
    </w:p>
    <w:p w:rsidR="00A460AE" w:rsidRPr="007805A8" w:rsidRDefault="00A460AE" w:rsidP="00A460AE">
      <w:pPr>
        <w:pStyle w:val="Prrafodelista"/>
        <w:pBdr>
          <w:top w:val="single" w:sz="4" w:space="1" w:color="auto"/>
        </w:pBdr>
        <w:ind w:left="1068"/>
        <w:jc w:val="center"/>
        <w:rPr>
          <w:rFonts w:ascii="Arial" w:hAnsi="Arial" w:cs="Arial"/>
          <w:b/>
          <w:i/>
          <w:color w:val="000000" w:themeColor="text1"/>
        </w:rPr>
      </w:pPr>
      <w:r w:rsidRPr="007805A8">
        <w:rPr>
          <w:rFonts w:ascii="Arial" w:hAnsi="Arial" w:cs="Arial"/>
          <w:b/>
          <w:i/>
          <w:color w:val="000000" w:themeColor="text1"/>
        </w:rPr>
        <w:t>Av. Víctor Baptista, Diagonal Redoma la India, Edificio Modelo, PB, Local 1, Los Teques, telf. 0212-3226145       EMAIL grupomodelo2013@hotmail.com</w:t>
      </w:r>
    </w:p>
    <w:p w:rsidR="00D279FA" w:rsidRPr="007805A8" w:rsidRDefault="00D279FA" w:rsidP="00D279FA">
      <w:pPr>
        <w:pStyle w:val="Prrafodelista"/>
        <w:rPr>
          <w:rFonts w:ascii="Arial" w:eastAsia="Batang" w:hAnsi="Arial" w:cs="Arial"/>
          <w:i/>
          <w:sz w:val="24"/>
          <w:szCs w:val="24"/>
        </w:rPr>
      </w:pPr>
    </w:p>
    <w:p w:rsidR="00D279FA" w:rsidRDefault="00D279FA" w:rsidP="00D279FA">
      <w:pPr>
        <w:pStyle w:val="Prrafodelista"/>
        <w:ind w:left="1068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</w:t>
      </w:r>
    </w:p>
    <w:sectPr w:rsidR="00D279FA" w:rsidSect="007127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F8F" w:rsidRDefault="00E60F8F" w:rsidP="00A460AE">
      <w:pPr>
        <w:spacing w:after="0" w:line="240" w:lineRule="auto"/>
      </w:pPr>
      <w:r>
        <w:separator/>
      </w:r>
    </w:p>
  </w:endnote>
  <w:endnote w:type="continuationSeparator" w:id="0">
    <w:p w:rsidR="00E60F8F" w:rsidRDefault="00E60F8F" w:rsidP="00A46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F8F" w:rsidRDefault="00E60F8F" w:rsidP="00A460AE">
      <w:pPr>
        <w:spacing w:after="0" w:line="240" w:lineRule="auto"/>
      </w:pPr>
      <w:r>
        <w:separator/>
      </w:r>
    </w:p>
  </w:footnote>
  <w:footnote w:type="continuationSeparator" w:id="0">
    <w:p w:rsidR="00E60F8F" w:rsidRDefault="00E60F8F" w:rsidP="00A46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C27CC"/>
    <w:multiLevelType w:val="hybridMultilevel"/>
    <w:tmpl w:val="F982790A"/>
    <w:lvl w:ilvl="0" w:tplc="48263CFC">
      <w:numFmt w:val="bullet"/>
      <w:lvlText w:val=""/>
      <w:lvlJc w:val="left"/>
      <w:pPr>
        <w:ind w:left="1068" w:hanging="360"/>
      </w:pPr>
      <w:rPr>
        <w:rFonts w:ascii="Symbol" w:eastAsia="Batang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51E"/>
    <w:rsid w:val="000E5843"/>
    <w:rsid w:val="00104E34"/>
    <w:rsid w:val="001077D3"/>
    <w:rsid w:val="001B16FF"/>
    <w:rsid w:val="00204D32"/>
    <w:rsid w:val="002106E5"/>
    <w:rsid w:val="00227EDF"/>
    <w:rsid w:val="00242211"/>
    <w:rsid w:val="002C5132"/>
    <w:rsid w:val="002E57A7"/>
    <w:rsid w:val="002F141A"/>
    <w:rsid w:val="00312ACD"/>
    <w:rsid w:val="00315B5E"/>
    <w:rsid w:val="00324C51"/>
    <w:rsid w:val="00385A93"/>
    <w:rsid w:val="003B410C"/>
    <w:rsid w:val="003E7D9E"/>
    <w:rsid w:val="00474A71"/>
    <w:rsid w:val="004B1B48"/>
    <w:rsid w:val="004C607D"/>
    <w:rsid w:val="0053477F"/>
    <w:rsid w:val="0053608A"/>
    <w:rsid w:val="00553EDC"/>
    <w:rsid w:val="00556253"/>
    <w:rsid w:val="00602811"/>
    <w:rsid w:val="006260F6"/>
    <w:rsid w:val="00685C12"/>
    <w:rsid w:val="0069289C"/>
    <w:rsid w:val="006D6C17"/>
    <w:rsid w:val="0070495D"/>
    <w:rsid w:val="00712754"/>
    <w:rsid w:val="00712A32"/>
    <w:rsid w:val="007179B1"/>
    <w:rsid w:val="007435E2"/>
    <w:rsid w:val="00752A05"/>
    <w:rsid w:val="007805A8"/>
    <w:rsid w:val="00797105"/>
    <w:rsid w:val="007D2017"/>
    <w:rsid w:val="007D7022"/>
    <w:rsid w:val="007E09EB"/>
    <w:rsid w:val="00827F1A"/>
    <w:rsid w:val="00844288"/>
    <w:rsid w:val="008B602B"/>
    <w:rsid w:val="00903126"/>
    <w:rsid w:val="009272AE"/>
    <w:rsid w:val="0093016A"/>
    <w:rsid w:val="009616AF"/>
    <w:rsid w:val="009B6ABE"/>
    <w:rsid w:val="009D0F64"/>
    <w:rsid w:val="009D3B6D"/>
    <w:rsid w:val="00A03FBC"/>
    <w:rsid w:val="00A14B6D"/>
    <w:rsid w:val="00A460AE"/>
    <w:rsid w:val="00A52D5D"/>
    <w:rsid w:val="00A95512"/>
    <w:rsid w:val="00AD355D"/>
    <w:rsid w:val="00AF70FD"/>
    <w:rsid w:val="00B222F2"/>
    <w:rsid w:val="00BD4472"/>
    <w:rsid w:val="00C6751E"/>
    <w:rsid w:val="00CC5D5C"/>
    <w:rsid w:val="00CE60B8"/>
    <w:rsid w:val="00D02912"/>
    <w:rsid w:val="00D279FA"/>
    <w:rsid w:val="00D62405"/>
    <w:rsid w:val="00D63B76"/>
    <w:rsid w:val="00DA69DD"/>
    <w:rsid w:val="00DE31CA"/>
    <w:rsid w:val="00DF42A9"/>
    <w:rsid w:val="00E14E5E"/>
    <w:rsid w:val="00E60F8F"/>
    <w:rsid w:val="00E962E1"/>
    <w:rsid w:val="00EA67DA"/>
    <w:rsid w:val="00EB1170"/>
    <w:rsid w:val="00EC7D6E"/>
    <w:rsid w:val="00ED354C"/>
    <w:rsid w:val="00F20CE0"/>
    <w:rsid w:val="00F524E5"/>
    <w:rsid w:val="00F72943"/>
    <w:rsid w:val="00F73BB7"/>
    <w:rsid w:val="00F97F87"/>
    <w:rsid w:val="00FB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nhideWhenUsed/>
    <w:qFormat/>
    <w:rsid w:val="00C6751E"/>
    <w:pPr>
      <w:keepNext/>
      <w:spacing w:after="0" w:line="240" w:lineRule="auto"/>
      <w:jc w:val="right"/>
      <w:outlineLvl w:val="1"/>
    </w:pPr>
    <w:rPr>
      <w:rFonts w:ascii="Monotype Corsiva" w:eastAsia="Times New Roman" w:hAnsi="Monotype Corsiva" w:cs="Times New Roman"/>
      <w:sz w:val="96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6751E"/>
    <w:rPr>
      <w:rFonts w:ascii="Monotype Corsiva" w:eastAsia="Times New Roman" w:hAnsi="Monotype Corsiva" w:cs="Times New Roman"/>
      <w:sz w:val="96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7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751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35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460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60AE"/>
  </w:style>
  <w:style w:type="paragraph" w:styleId="Piedepgina">
    <w:name w:val="footer"/>
    <w:basedOn w:val="Normal"/>
    <w:link w:val="PiedepginaCar"/>
    <w:uiPriority w:val="99"/>
    <w:unhideWhenUsed/>
    <w:rsid w:val="00A460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60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nhideWhenUsed/>
    <w:qFormat/>
    <w:rsid w:val="00C6751E"/>
    <w:pPr>
      <w:keepNext/>
      <w:spacing w:after="0" w:line="240" w:lineRule="auto"/>
      <w:jc w:val="right"/>
      <w:outlineLvl w:val="1"/>
    </w:pPr>
    <w:rPr>
      <w:rFonts w:ascii="Monotype Corsiva" w:eastAsia="Times New Roman" w:hAnsi="Monotype Corsiva" w:cs="Times New Roman"/>
      <w:sz w:val="96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6751E"/>
    <w:rPr>
      <w:rFonts w:ascii="Monotype Corsiva" w:eastAsia="Times New Roman" w:hAnsi="Monotype Corsiva" w:cs="Times New Roman"/>
      <w:sz w:val="96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7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751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35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460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60AE"/>
  </w:style>
  <w:style w:type="paragraph" w:styleId="Piedepgina">
    <w:name w:val="footer"/>
    <w:basedOn w:val="Normal"/>
    <w:link w:val="PiedepginaCar"/>
    <w:uiPriority w:val="99"/>
    <w:unhideWhenUsed/>
    <w:rsid w:val="00A460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6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Asistencia</dc:creator>
  <cp:lastModifiedBy>Tesoreria-12</cp:lastModifiedBy>
  <cp:revision>31</cp:revision>
  <cp:lastPrinted>2022-06-14T17:20:00Z</cp:lastPrinted>
  <dcterms:created xsi:type="dcterms:W3CDTF">2021-09-01T16:12:00Z</dcterms:created>
  <dcterms:modified xsi:type="dcterms:W3CDTF">2022-06-30T19:14:00Z</dcterms:modified>
</cp:coreProperties>
</file>